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  <w:jc w:val="center"/>
      </w:pPr>
      <w:r>
        <w:rPr>
          <w:rFonts w:ascii="Calibri" w:hAnsi="Calibri" w:eastAsia="Calibri"/>
          <w:b/>
          <w:i w:val="0"/>
          <w:color w:val="1F3864"/>
          <w:sz w:val="34"/>
        </w:rPr>
        <w:t>MIKE MACLEOD</w:t>
      </w:r>
    </w:p>
    <w:p>
      <w:pPr>
        <w:spacing w:after="40"/>
        <w:jc w:val="center"/>
      </w:pPr>
      <w:r>
        <w:rPr>
          <w:rFonts w:ascii="Calibri" w:hAnsi="Calibri" w:eastAsia="Calibri"/>
          <w:b/>
          <w:i w:val="0"/>
          <w:color w:val="555555"/>
          <w:sz w:val="23"/>
        </w:rPr>
        <w:t>Senior Salesforce Solution Architect, Financial Services Technology Delivery</w:t>
      </w:r>
    </w:p>
    <w:p>
      <w:pPr>
        <w:spacing w:after="200"/>
        <w:jc w:val="center"/>
      </w:pPr>
      <w:r>
        <w:rPr>
          <w:rFonts w:ascii="Calibri" w:hAnsi="Calibri" w:eastAsia="Calibri"/>
          <w:b w:val="0"/>
          <w:i w:val="0"/>
          <w:color w:val="555555"/>
          <w:sz w:val="19"/>
        </w:rPr>
        <w:t>mikemacleod@me.com | 647-980-7639 | Toronto, Ontario, Canada</w:t>
      </w:r>
    </w:p>
    <w:p>
      <w:pPr>
        <w:spacing w:after="300"/>
      </w:pPr>
      <w:r>
        <w:rPr>
          <w:rFonts w:ascii="Calibri" w:hAnsi="Calibri" w:eastAsia="Calibri"/>
          <w:b w:val="0"/>
          <w:i w:val="0"/>
          <w:sz w:val="21"/>
        </w:rPr>
        <w:t>August 9, 2026</w:t>
      </w:r>
    </w:p>
    <w:p>
      <w:pPr>
        <w:spacing w:after="200"/>
      </w:pPr>
      <w:r>
        <w:rPr>
          <w:rFonts w:ascii="Calibri" w:hAnsi="Calibri" w:eastAsia="Calibri"/>
          <w:b w:val="0"/>
          <w:i w:val="0"/>
          <w:sz w:val="21"/>
        </w:rPr>
        <w:t>Dear Hiring Manager,</w:t>
      </w:r>
    </w:p>
    <w:p>
      <w:pPr>
        <w:spacing w:after="200"/>
      </w:pPr>
      <w:r>
        <w:rPr>
          <w:rFonts w:ascii="Calibri" w:hAnsi="Calibri" w:eastAsia="Calibri"/>
          <w:b w:val="0"/>
          <w:i w:val="0"/>
          <w:sz w:val="21"/>
        </w:rPr>
        <w:t>I am a Salesforce delivery leader with more than fifteen years on the platform, including eight years of dedicated hands-on Salesforce delivery across Sales Cloud and Service Cloud implementations for financial services clients. I hold Salesforce Certified Administrator and Certified Platform Developer I credentials, earned in 2012, alongside a 2026 PMP certification, so I bring both platform depth and delivery governance to every engagement.</w:t>
      </w:r>
    </w:p>
    <w:p>
      <w:pPr>
        <w:spacing w:after="200"/>
      </w:pPr>
      <w:r>
        <w:rPr>
          <w:rFonts w:ascii="Calibri" w:hAnsi="Calibri" w:eastAsia="Calibri"/>
          <w:b w:val="0"/>
          <w:i w:val="0"/>
          <w:sz w:val="21"/>
        </w:rPr>
        <w:t>What sets me apart is architecture-level work carried out under a delivery title. I have completed a full data migration from an acquired company into a client's Salesforce instance, designed the JIRA-Salesforce integration that gave leadership unified reporting, and built a complete Pardot implementation covering backend configuration and campaign design. I have also been trusted with distressed engagements, including a flagship client account that I moved from failing status to a strong, healthy partnership within weeks.</w:t>
      </w:r>
    </w:p>
    <w:p>
      <w:pPr>
        <w:spacing w:after="200"/>
      </w:pPr>
      <w:r>
        <w:rPr>
          <w:rFonts w:ascii="Calibri" w:hAnsi="Calibri" w:eastAsia="Calibri"/>
          <w:b w:val="0"/>
          <w:i w:val="0"/>
          <w:sz w:val="21"/>
        </w:rPr>
        <w:t>I combine that platform and integration depth with real program management discipline. I delivered a $3.1 million enterprise CRM rollout on schedule and on budget across an eighteen month engagement supporting eighteen hundred users, and I bring the same structure to anti-money laundering compliance delivery, having spent two years building analytics and software on the Alessa platform for regulated financial institutions.</w:t>
      </w:r>
    </w:p>
    <w:p>
      <w:pPr>
        <w:spacing w:after="200"/>
      </w:pPr>
      <w:r>
        <w:rPr>
          <w:rFonts w:ascii="Calibri" w:hAnsi="Calibri" w:eastAsia="Calibri"/>
          <w:b w:val="0"/>
          <w:i w:val="0"/>
          <w:sz w:val="21"/>
        </w:rPr>
        <w:t>I am ready to bring platform certification, architecture-level delivery experience, and program governance discipline to a Solution Architect role where all three genuinely matter.</w:t>
      </w:r>
    </w:p>
    <w:p>
      <w:pPr>
        <w:spacing w:after="200"/>
      </w:pPr>
      <w:r>
        <w:rPr>
          <w:rFonts w:ascii="Calibri" w:hAnsi="Calibri" w:eastAsia="Calibri"/>
          <w:b w:val="0"/>
          <w:i w:val="0"/>
          <w:sz w:val="21"/>
        </w:rPr>
        <w:t>I would welcome the opportunity to discuss how my background can contribute to your team.</w:t>
      </w:r>
    </w:p>
    <w:p>
      <w:pPr>
        <w:spacing w:after="300"/>
      </w:pPr>
      <w:r>
        <w:rPr>
          <w:rFonts w:ascii="Calibri" w:hAnsi="Calibri" w:eastAsia="Calibri"/>
          <w:b w:val="0"/>
          <w:i w:val="0"/>
          <w:sz w:val="21"/>
        </w:rPr>
        <w:t>Sincerely,</w:t>
      </w:r>
    </w:p>
    <w:p>
      <w:r>
        <w:rPr>
          <w:rFonts w:ascii="Calibri" w:hAnsi="Calibri" w:eastAsia="Calibri"/>
          <w:b w:val="0"/>
          <w:i w:val="0"/>
          <w:sz w:val="21"/>
        </w:rPr>
        <w:t>MIKE MACLEOD</w:t>
      </w:r>
    </w:p>
    <w:sectPr w:rsidR="00FC693F" w:rsidRPr="0006063C" w:rsidSect="0003461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